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2" w:type="dxa"/>
        <w:tblLayout w:type="fixed"/>
        <w:tblLook w:val="01E0" w:firstRow="1" w:lastRow="1" w:firstColumn="1" w:lastColumn="1" w:noHBand="0" w:noVBand="0"/>
      </w:tblPr>
      <w:tblGrid>
        <w:gridCol w:w="4820"/>
        <w:gridCol w:w="1232"/>
        <w:gridCol w:w="44"/>
        <w:gridCol w:w="4208"/>
      </w:tblGrid>
      <w:tr w:rsidR="002F3B4A" w:rsidRPr="002F3B4A" w14:paraId="4A23366B" w14:textId="77777777" w:rsidTr="002D4726">
        <w:trPr>
          <w:trHeight w:val="1134"/>
        </w:trPr>
        <w:tc>
          <w:tcPr>
            <w:tcW w:w="4820" w:type="dxa"/>
          </w:tcPr>
          <w:p w14:paraId="4E8B2F94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4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4"/>
                <w:lang w:eastAsia="ru-RU"/>
              </w:rPr>
              <w:t>ПАРАТ</w:t>
            </w:r>
          </w:p>
          <w:p w14:paraId="4CAD26D1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РЕСПУБЛИКА ТАТАРСТАН</w:t>
            </w:r>
          </w:p>
          <w:p w14:paraId="29B708E7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НИЖНЕКАМСКИЙ</w:t>
            </w:r>
          </w:p>
          <w:p w14:paraId="6DDD4BC0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ГОРОДСКОЙ СОВЕТ</w:t>
            </w:r>
          </w:p>
          <w:p w14:paraId="5DAFE9AD" w14:textId="77777777" w:rsidR="002F3B4A" w:rsidRPr="002F3B4A" w:rsidRDefault="002F3B4A" w:rsidP="002F3B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val="tt-RU" w:eastAsia="ru-RU"/>
              </w:rPr>
            </w:pPr>
          </w:p>
          <w:p w14:paraId="40A48576" w14:textId="77777777" w:rsidR="002F3B4A" w:rsidRPr="002F3B4A" w:rsidRDefault="002F3B4A" w:rsidP="002F3B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14:paraId="02A0E420" w14:textId="4AA2A364" w:rsidR="002F3B4A" w:rsidRPr="002F3B4A" w:rsidRDefault="002F3B4A" w:rsidP="002F3B4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569934CB" wp14:editId="165B60F0">
                  <wp:extent cx="790575" cy="914400"/>
                  <wp:effectExtent l="0" t="0" r="9525" b="0"/>
                  <wp:docPr id="10752011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8" w:type="dxa"/>
          </w:tcPr>
          <w:p w14:paraId="7873EC56" w14:textId="77777777" w:rsidR="00500629" w:rsidRDefault="00500629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  <w:p w14:paraId="7E209BCA" w14:textId="11796066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ТАТАРСТАН РЕСПУБЛИКАСЫ</w:t>
            </w:r>
          </w:p>
          <w:p w14:paraId="44058766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 xml:space="preserve">ТҮБӘН КАМА </w:t>
            </w:r>
          </w:p>
          <w:p w14:paraId="23282701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 xml:space="preserve">ШӘҺӘР СОВЕТЫ </w:t>
            </w:r>
          </w:p>
          <w:p w14:paraId="566D07C3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2FCF98BC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2F3B4A" w:rsidRPr="002F3B4A" w14:paraId="3D28929E" w14:textId="77777777" w:rsidTr="002D4726">
        <w:trPr>
          <w:trHeight w:val="68"/>
        </w:trPr>
        <w:tc>
          <w:tcPr>
            <w:tcW w:w="10304" w:type="dxa"/>
            <w:gridSpan w:val="4"/>
          </w:tcPr>
          <w:p w14:paraId="43EB83B5" w14:textId="77777777" w:rsidR="002F3B4A" w:rsidRPr="002F3B4A" w:rsidRDefault="002F3B4A" w:rsidP="002F3B4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Тел./факс: (8555) 42-42-66.  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: 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Gorsovet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Nk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@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tatar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2F3B4A" w:rsidRPr="002F3B4A" w14:paraId="5D32308F" w14:textId="77777777" w:rsidTr="002D4726">
        <w:trPr>
          <w:trHeight w:val="85"/>
        </w:trPr>
        <w:tc>
          <w:tcPr>
            <w:tcW w:w="6052" w:type="dxa"/>
            <w:gridSpan w:val="2"/>
          </w:tcPr>
          <w:p w14:paraId="588D8566" w14:textId="2C0EC896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7FB7D40" wp14:editId="2290E786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27305</wp:posOffset>
                      </wp:positionV>
                      <wp:extent cx="6130925" cy="0"/>
                      <wp:effectExtent l="13335" t="10795" r="8890" b="8255"/>
                      <wp:wrapNone/>
                      <wp:docPr id="211993978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EEB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6.35pt;margin-top:2.15pt;width:482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" strokecolor="#00b050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00DD9C" wp14:editId="29F48EA5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20955</wp:posOffset>
                      </wp:positionV>
                      <wp:extent cx="6130925" cy="0"/>
                      <wp:effectExtent l="13335" t="13970" r="8890" b="5080"/>
                      <wp:wrapNone/>
                      <wp:docPr id="76950801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BEDDD" id="Прямая со стрелкой 3" o:spid="_x0000_s1026" type="#_x0000_t32" style="position:absolute;margin-left:-6.35pt;margin-top:1.65pt;width:482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" strokecolor="yellow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A428FF3" wp14:editId="1A678942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13335" t="13335" r="8890" b="8890"/>
                      <wp:wrapNone/>
                      <wp:docPr id="153098364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BC692" id="Прямая со стрелкой 2" o:spid="_x0000_s1026" type="#_x0000_t32" style="position:absolute;margin-left:-6.35pt;margin-top:.1pt;width:482.75pt;height:.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" strokecolor="#365f91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        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   </w:t>
            </w:r>
          </w:p>
          <w:p w14:paraId="48437744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                             РЕШЕНИЕ</w:t>
            </w:r>
          </w:p>
          <w:p w14:paraId="5F43440B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</w:p>
          <w:p w14:paraId="329639C1" w14:textId="23E95D74" w:rsidR="002F3B4A" w:rsidRPr="002F3B4A" w:rsidRDefault="002F3B4A" w:rsidP="002F3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75109"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2026 </w:t>
            </w:r>
            <w:r w:rsidR="00A751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елның </w:t>
            </w:r>
            <w:r w:rsidR="00A75109"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5006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март</w:t>
            </w:r>
            <w:r w:rsidR="00A751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№ </w:t>
            </w:r>
            <w:r w:rsidR="005006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14:paraId="48328032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</w:p>
        </w:tc>
        <w:tc>
          <w:tcPr>
            <w:tcW w:w="4252" w:type="dxa"/>
            <w:gridSpan w:val="2"/>
          </w:tcPr>
          <w:p w14:paraId="546CEB42" w14:textId="77777777" w:rsidR="002F3B4A" w:rsidRPr="002F3B4A" w:rsidRDefault="002F3B4A" w:rsidP="002F3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7"/>
                <w:szCs w:val="17"/>
                <w:lang w:val="tt-RU" w:eastAsia="ru-RU"/>
              </w:rPr>
            </w:pPr>
          </w:p>
          <w:p w14:paraId="718A2ECC" w14:textId="77777777" w:rsidR="002F3B4A" w:rsidRPr="002F3B4A" w:rsidRDefault="002F3B4A" w:rsidP="002F3B4A">
            <w:pPr>
              <w:spacing w:after="0" w:line="240" w:lineRule="auto"/>
              <w:ind w:firstLine="123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sz w:val="27"/>
                <w:szCs w:val="24"/>
                <w:lang w:val="tt-RU" w:eastAsia="ru-RU"/>
              </w:rPr>
              <w:t xml:space="preserve">           </w:t>
            </w:r>
            <w:r w:rsidRPr="002F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КАРАР</w:t>
            </w:r>
          </w:p>
        </w:tc>
      </w:tr>
    </w:tbl>
    <w:p w14:paraId="7B8071B5" w14:textId="77777777" w:rsidR="00500629" w:rsidRDefault="00500629" w:rsidP="0050062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</w:pPr>
    </w:p>
    <w:p w14:paraId="518F9663" w14:textId="41648CC2" w:rsidR="00A75109" w:rsidRDefault="00A75109" w:rsidP="00500629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A75109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Түбән Кама шәһәр Советының 2016 елның 21 мартындагы 13 номерлы карары белән расланган Татарстан Республикасы Түбән Кама муниципаль районы Түбән Кама шәһәр</w:t>
      </w:r>
      <w:r w:rsidR="00D715F5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ендә муниципаль хезмәт турында Н</w:t>
      </w:r>
      <w:r w:rsidRPr="00A75109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игезләмәгә үзгәрешләр кертү хакында</w:t>
      </w:r>
    </w:p>
    <w:p w14:paraId="51A2A86D" w14:textId="77777777" w:rsidR="00AB0E63" w:rsidRPr="00500629" w:rsidRDefault="00AB0E63" w:rsidP="0050062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39667ABE" w14:textId="77777777" w:rsidR="00D715F5" w:rsidRDefault="00D715F5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D715F5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«Россия Федерациясенең аерым закон актларына үзгәрешләр кертү хакында» 2025 елның 28 декабрендәге 505-ФЗ номерлы Федераль законның 9 статьясы нигезендә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,</w:t>
      </w:r>
      <w:r w:rsidRPr="00D715F5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Түбән Кама шәһәр Советы </w:t>
      </w:r>
    </w:p>
    <w:p w14:paraId="5A5A8A2A" w14:textId="77777777" w:rsidR="00D715F5" w:rsidRDefault="00D715F5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1C055159" w14:textId="2B7FA144" w:rsidR="00D715F5" w:rsidRPr="00D715F5" w:rsidRDefault="00D715F5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D715F5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КАРАР БИРӘ:</w:t>
      </w:r>
    </w:p>
    <w:p w14:paraId="52190238" w14:textId="7989E015" w:rsidR="00DF799F" w:rsidRPr="00D715F5" w:rsidRDefault="00DF799F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5BBEB9E2" w14:textId="046B7F1E" w:rsidR="00C22127" w:rsidRPr="00D715F5" w:rsidRDefault="00C22127" w:rsidP="00C2212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1.Татарстан Республикасы Түбән Кама шәһәр Советының 2016 елның </w:t>
      </w:r>
      <w:r w:rsidR="001E45E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              </w:t>
      </w:r>
      <w:r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21 мартындагы 13 номерлы карары белән расланган Татарстан Республикасы Түбән Кама муниципаль районы Түбән Кама шәһәр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ендә муниципаль хезмәт турында Н</w:t>
      </w:r>
      <w:r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игезләмәгә, 14 статьяны түбәндәге редакциядә бәян итеп, үзгәреш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ләр кертергә:</w:t>
      </w:r>
    </w:p>
    <w:p w14:paraId="6FA84B26" w14:textId="079E2317" w:rsidR="00D25B75" w:rsidRPr="00C22127" w:rsidRDefault="0071153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«</w:t>
      </w:r>
      <w:r w:rsidR="00D25B75"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 </w:t>
      </w:r>
      <w:r w:rsidR="00C22127" w:rsidRPr="00C22127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КЕРЕМНӘР, ЧЫГЫМНАР, МӨЛКӘТ ҺӘМ МӨЛКӘТИ ХАРАКТЕРДАГЫ ЙӨКЛӘМӘЛӘР ТУРЫНДА БЕЛЕШМӘЛӘР ТАПШЫРУ</w:t>
      </w:r>
      <w:r w:rsidR="004A292B" w:rsidRP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»</w:t>
      </w:r>
    </w:p>
    <w:p w14:paraId="11810A1A" w14:textId="6687C35F" w:rsidR="0071153C" w:rsidRPr="00290DA8" w:rsidRDefault="0071153C" w:rsidP="00290D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14.1. </w:t>
      </w:r>
      <w:r w:rsidR="004A292B" w:rsidRP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Муниципаль хезмәт вазыйфасын биләүгә дәгъва кылучы граждан</w:t>
      </w:r>
      <w:r w:rsid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ин</w:t>
      </w:r>
      <w:r w:rsidR="004A292B" w:rsidRP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, муниципаль хезмәткәр яллаучы вәкиленә (эш бирүчегә) “Коррупциягә каршы </w:t>
      </w:r>
      <w:r w:rsid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тору</w:t>
      </w:r>
      <w:r w:rsidR="004A292B" w:rsidRP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турында” 2008 елның 25 декабрендәге 273-ФЗ номерлы Федераль законда, әлеге Федераль законда билгеләнгән очракларда, керемнәр, мөлкәт һәм мөлкәти характердагы йөкләмәләр турында белешмәләр тапшыра.</w:t>
      </w:r>
      <w:r w:rsidR="00290DA8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</w:t>
      </w:r>
      <w:r w:rsidR="004A292B" w:rsidRPr="00290DA8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Күрсәтелгән белешмәләр «Коррупциягә каршы </w:t>
      </w:r>
      <w:r w:rsidR="004A292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тору</w:t>
      </w:r>
      <w:r w:rsidR="004A292B" w:rsidRPr="00290DA8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турында» 2008 елның 25 декабрендәге 273-ФЗ номерлы Федераль законда, Татарстан Республикасы дәүләт хезмәткәрләре тарафыннан каралган керемнәр, мөлкәт турында һәм мөлкәти характердагы йөкләмәләр турында белешмәләр тапшыру өчен билгеләнгән тәртиптә, срокларда һәм форма буенча тапшырыла.</w:t>
      </w:r>
    </w:p>
    <w:p w14:paraId="4CC4694B" w14:textId="31A4AED2" w:rsidR="00895164" w:rsidRPr="00895164" w:rsidRDefault="00895164" w:rsidP="008951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895164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14.2.Тиешле исемлеккә кертелгән муниципаль хезмәт вазыйфасын биләүче муниципаль хезмәткәр «Дәүләт вазыйфаларын биләүче затлар һәм аларның керемнәренә башка затлар чыгымнарының туры килүен тикшереп тору турында» 2012 елның 03 декабрендәге 230-ФЗ номерлы Федераль законда каралган чыгымнар турында белешмәләрне Татарстан Республикасы дәүләт граждан хезмәткәрләре тарафыннан мондый белешмәләрне тапшыру өчен билгеләнгән тәртиптә һәм рәвештә тапшырырга тиеш.</w:t>
      </w:r>
    </w:p>
    <w:p w14:paraId="5C662149" w14:textId="04692822" w:rsidR="00C135C9" w:rsidRPr="00495A0F" w:rsidRDefault="00495A0F" w:rsidP="00495A0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14.3.</w:t>
      </w:r>
      <w:r w:rsidR="00C135C9"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Муниципаль хезмәткәр чыгымнарын, аның хатыны (ире) һәм балигъ булмаган балаларының </w:t>
      </w: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керемнәренә </w:t>
      </w:r>
      <w:r w:rsidR="00C135C9"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тикшереп тору «Коррупциягә каршы </w:t>
      </w: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тору</w:t>
      </w:r>
      <w:r w:rsidR="00C135C9"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турында» 2008 елның 25 декабрендәге 273-ФЗ номерлы Федераль законда һәм «Дәүләт вазыйфаларын биләүче затлар һәм башка затлар чыгымнарының, </w:t>
      </w: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аларның </w:t>
      </w: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lastRenderedPageBreak/>
        <w:t>керемнәренә</w:t>
      </w:r>
      <w:r w:rsidRPr="00495A0F">
        <w:rPr>
          <w:lang w:val="tt-RU"/>
        </w:rPr>
        <w:t xml:space="preserve"> </w:t>
      </w:r>
      <w:r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туры килүен тикшереп тору </w:t>
      </w:r>
      <w:r w:rsidR="00C135C9" w:rsidRPr="00495A0F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Россия Федерациясе Президентының норматив хокукый актларында, Татарстан Республикасы законнарында һәм башка норматив хокукый актларында, муниципаль хокукый актларда каралган тәртиптә гамәлгә ашырыла.</w:t>
      </w:r>
    </w:p>
    <w:p w14:paraId="0EB2D81C" w14:textId="2FFB3B98" w:rsidR="00495A0F" w:rsidRPr="00FB5886" w:rsidRDefault="00FB5886" w:rsidP="00FB58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14.4.</w:t>
      </w:r>
      <w:r w:rsidR="00495A0F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Әлеге статья нигезендә муниципаль хезмәткәрләр</w:t>
      </w:r>
      <w:r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г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ә</w:t>
      </w:r>
      <w:r w:rsidR="00495A0F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тапшырыла торган белешмәләр, </w:t>
      </w:r>
      <w:r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федераль законнар белән алар дәүләт серен һәм федераль законнар белән саклана торган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</w:t>
      </w:r>
      <w:r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башка белешмәләргә кертелмәгән булса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, </w:t>
      </w:r>
      <w:r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конфиденциаль характердагы белешмәләр булып тора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. </w:t>
      </w:r>
    </w:p>
    <w:p w14:paraId="68084E0D" w14:textId="37C6E543" w:rsidR="00FB5886" w:rsidRPr="00FB5886" w:rsidRDefault="00D55320" w:rsidP="002543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2543FA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14.5. </w:t>
      </w:r>
      <w:r w:rsidR="00D72B84" w:rsidRPr="00D72B84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Муниципаль хезмәткәрнең түләү сәләтен билгеләү яисә билгеләү өчен әлеге статья нигезендә муниципаль хезмәткәр</w:t>
      </w:r>
      <w:r w:rsidR="00D72B84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нең</w:t>
      </w:r>
      <w:r w:rsidR="00FB5886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, аның хатыны (ире) һәм балигъ булмаган балаларының </w:t>
      </w:r>
      <w:r w:rsidR="002543FA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мәгълүматларны </w:t>
      </w:r>
      <w:r w:rsidR="00FB5886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дини я</w:t>
      </w:r>
      <w:r w:rsid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ки</w:t>
      </w:r>
      <w:r w:rsidR="00FB5886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башка иҗтимагый берләшмәләр, </w:t>
      </w:r>
      <w:r w:rsid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башка</w:t>
      </w:r>
      <w:r w:rsidR="00FB5886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оешмалар, шулай ук физик затлар фондларына иганә</w:t>
      </w:r>
      <w:r w:rsid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итеп</w:t>
      </w:r>
      <w:r w:rsidR="00FB5886" w:rsidRPr="00FB5886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(кертемнәр) турыдан-туры яисә читләтеп рәвешендә җыю өчен файдалану рөхсәт ителми.</w:t>
      </w:r>
    </w:p>
    <w:p w14:paraId="4FE72DA6" w14:textId="36F8029E" w:rsidR="002543FA" w:rsidRDefault="002543FA" w:rsidP="002543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2543FA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14.6.Муниципаль хезмәткәргә әлеге статья нигезендә тапшырыла торган белешмәләрне ачуда яисә әлеге белешмәләрне Россия Федерациясе законнарында каралмаган максатларда файдалануда гаепле затлар Россия Федерациясе законнары нигезендә җаваплылыкка тартыла.</w:t>
      </w:r>
    </w:p>
    <w:p w14:paraId="23E9B7D1" w14:textId="499F2A5D" w:rsidR="007D7F8D" w:rsidRDefault="00C76972" w:rsidP="00C769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C76972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14.7.Муниципаль хезмәткәрләргә </w:t>
      </w:r>
      <w:r w:rsidR="007D7F8D" w:rsidRPr="007D7F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«Коррупциягә каршы </w:t>
      </w:r>
      <w:r w:rsidR="007D7F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тору </w:t>
      </w:r>
      <w:r w:rsidR="007D7F8D" w:rsidRPr="007D7F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турында» 2008 елның 25 декабрендәге 273-ФЗ номерлы Федераль законда каралган керемнәр, мөлкәт турында һәм мөлкәти характердагы йөкләмәләр </w:t>
      </w:r>
      <w:r w:rsidRPr="00C76972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турында белешмәләрне </w:t>
      </w:r>
      <w:r w:rsid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һәм «Дәүләт 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в</w:t>
      </w:r>
      <w:r w:rsidR="007D7F8D" w:rsidRPr="007D7F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азыйфаларын биләүче затларның һәм аларның керемнәренә туры килүен тикшереп тору турында» 2012 елның 03 декабрендәге 230-ФЗ номерлы Федераль законда каралган чыгымнар турында белешмәләр, </w:t>
      </w:r>
      <w:r w:rsidR="00AD39B3" w:rsidRP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мондый белешмәләрне мәҗбүри тапшыру йә белә торып дөрес булмаган яисә тулы булмаган белешмәләр тапшыру</w:t>
      </w:r>
      <w:r w:rsid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,</w:t>
      </w:r>
      <w:r w:rsidR="00AD39B3" w:rsidRPr="00AD39B3">
        <w:rPr>
          <w:lang w:val="tt-RU"/>
        </w:rPr>
        <w:t xml:space="preserve"> </w:t>
      </w:r>
      <w:r w:rsidR="00AD39B3" w:rsidRP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федераль законнарда билгеләнгән очраклардан тыш</w:t>
      </w:r>
      <w:r w:rsid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, </w:t>
      </w:r>
      <w:r w:rsidR="00AD39B3" w:rsidRP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муниципаль хезмәткәрне муниципаль хезмәттән азат итүгә китерә торган хокук бозу булып тора</w:t>
      </w:r>
      <w:r w:rsidR="00AD39B3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. </w:t>
      </w:r>
    </w:p>
    <w:p w14:paraId="608BA3C3" w14:textId="3C0EB65F" w:rsidR="00C76972" w:rsidRPr="00C76972" w:rsidRDefault="00D55320" w:rsidP="00F25D1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F25D1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14.8. </w:t>
      </w:r>
      <w:r w:rsidR="00C76972" w:rsidRPr="00C76972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Муниципаль хезмәткәрләргә әлеге статьяның 14.7 пунктында күрсәтелгән белә торып дөрес булмаган белешмәләр тапшыру муниципаль хезмәткәрне муниципаль хезмәттән азат итүгә китерә торган хокук бозу булып тора.</w:t>
      </w:r>
    </w:p>
    <w:p w14:paraId="65441F7B" w14:textId="12D32F01" w:rsidR="00F25D1B" w:rsidRPr="00F25D1B" w:rsidRDefault="00D55320" w:rsidP="00E846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500629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14.9. </w:t>
      </w:r>
      <w:r w:rsidR="00F25D1B" w:rsidRPr="00F25D1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Контракт буенча җирле администрация башлыгы вазыйфасын </w:t>
      </w:r>
      <w:r w:rsidR="00E84601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биләүгә дәгъва </w:t>
      </w:r>
      <w:r w:rsidR="00F25D1B" w:rsidRPr="00F25D1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кылучы гражданнар әлеге статьяның 14.1 пунктында күрсәтелгән белешмәләрне Татарстан Республикасы </w:t>
      </w:r>
      <w:r w:rsidR="00F25D1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з</w:t>
      </w:r>
      <w:r w:rsidR="00F25D1B" w:rsidRPr="00F25D1B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аконында билгеләнгән тәртиптә Татарстан Республикасы Башлыгына (Рәисенә) тапшыралар, вазыйфаны биләүче зат әлеге статьяның 14.1 һәм 14.2 пунктларында күрсәтелгән белешмәләр тапшыра.</w:t>
      </w:r>
    </w:p>
    <w:p w14:paraId="66F076B5" w14:textId="76EBE399" w:rsidR="00234B9E" w:rsidRPr="00BD2B0C" w:rsidRDefault="0071153C" w:rsidP="00BD2B0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 w:rsidRPr="00BD2B0C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2</w:t>
      </w:r>
      <w:r w:rsidR="007B4D99" w:rsidRPr="00BD2B0C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. </w:t>
      </w:r>
      <w:r w:rsidR="00BD2B0C" w:rsidRPr="00BD2B0C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Әлеге карарның үтәлешен тикшереп торуны Түбән Кама шәһәр Советының регламенты, җирле үзидарә һәм депутат этикасы мәсьәләләре буенча даими комиссиясенә йөкләргә.</w:t>
      </w:r>
    </w:p>
    <w:p w14:paraId="4CB78650" w14:textId="77777777" w:rsidR="00234B9E" w:rsidRPr="00BD2B0C" w:rsidRDefault="00234B9E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528765D5" w14:textId="77777777" w:rsidR="00BD2B0C" w:rsidRDefault="00BD2B0C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2F5A82F5" w14:textId="77777777" w:rsidR="00BD2B0C" w:rsidRDefault="00BD2B0C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</w:p>
    <w:p w14:paraId="37119AF9" w14:textId="77777777" w:rsidR="00500629" w:rsidRDefault="001C0CCB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Түбән Кама шәһәре Мэры</w:t>
      </w:r>
    </w:p>
    <w:p w14:paraId="7E259C60" w14:textId="51ED039A" w:rsidR="00500629" w:rsidRDefault="00500629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вазыйфаларын башкаручы, </w:t>
      </w:r>
    </w:p>
    <w:p w14:paraId="3F25B166" w14:textId="4C212123" w:rsidR="00186B9F" w:rsidRPr="0022388D" w:rsidRDefault="00500629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</w:pP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>Мэр урынбасары</w:t>
      </w:r>
      <w:r w:rsidR="00E575EB" w:rsidRPr="002238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                                                                           </w:t>
      </w:r>
      <w:r w:rsidR="00D715F5" w:rsidRPr="002238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 </w:t>
      </w:r>
      <w:r w:rsidR="006468D6" w:rsidRPr="0022388D"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 </w:t>
      </w:r>
      <w:r>
        <w:rPr>
          <w:rFonts w:ascii="Times New Roman" w:eastAsia="SimSun" w:hAnsi="Times New Roman" w:cs="Times New Roman"/>
          <w:bCs/>
          <w:sz w:val="27"/>
          <w:szCs w:val="27"/>
          <w:lang w:val="tt-RU" w:eastAsia="zh-CN"/>
        </w:rPr>
        <w:t xml:space="preserve">            М.В. Камелина</w:t>
      </w:r>
    </w:p>
    <w:sectPr w:rsidR="00186B9F" w:rsidRPr="0022388D" w:rsidSect="002F3B4A">
      <w:pgSz w:w="11906" w:h="16838" w:code="9"/>
      <w:pgMar w:top="993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15659101">
    <w:abstractNumId w:val="1"/>
  </w:num>
  <w:num w:numId="2" w16cid:durableId="1310284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A5F"/>
    <w:rsid w:val="00016FB1"/>
    <w:rsid w:val="00072AF9"/>
    <w:rsid w:val="000C60DA"/>
    <w:rsid w:val="00162C58"/>
    <w:rsid w:val="00186B9F"/>
    <w:rsid w:val="001C0CCB"/>
    <w:rsid w:val="001E45E6"/>
    <w:rsid w:val="00200840"/>
    <w:rsid w:val="0022388D"/>
    <w:rsid w:val="00234B9E"/>
    <w:rsid w:val="002543FA"/>
    <w:rsid w:val="00274C30"/>
    <w:rsid w:val="00290DA8"/>
    <w:rsid w:val="002F3B4A"/>
    <w:rsid w:val="003A1887"/>
    <w:rsid w:val="00404F32"/>
    <w:rsid w:val="0046717B"/>
    <w:rsid w:val="00495A0F"/>
    <w:rsid w:val="004A292B"/>
    <w:rsid w:val="00500629"/>
    <w:rsid w:val="00522B4A"/>
    <w:rsid w:val="005777B4"/>
    <w:rsid w:val="0058118F"/>
    <w:rsid w:val="00595106"/>
    <w:rsid w:val="005C667C"/>
    <w:rsid w:val="00614CEC"/>
    <w:rsid w:val="00636864"/>
    <w:rsid w:val="00637011"/>
    <w:rsid w:val="006468D6"/>
    <w:rsid w:val="006B1F80"/>
    <w:rsid w:val="006E2AF3"/>
    <w:rsid w:val="006F0841"/>
    <w:rsid w:val="007100BD"/>
    <w:rsid w:val="0071153C"/>
    <w:rsid w:val="00716A5F"/>
    <w:rsid w:val="00765591"/>
    <w:rsid w:val="007723D1"/>
    <w:rsid w:val="007B4D99"/>
    <w:rsid w:val="007D7F8D"/>
    <w:rsid w:val="007F5990"/>
    <w:rsid w:val="00895164"/>
    <w:rsid w:val="008F07D7"/>
    <w:rsid w:val="00921303"/>
    <w:rsid w:val="00963C0C"/>
    <w:rsid w:val="009D7380"/>
    <w:rsid w:val="00A1780E"/>
    <w:rsid w:val="00A60D3C"/>
    <w:rsid w:val="00A633AB"/>
    <w:rsid w:val="00A75109"/>
    <w:rsid w:val="00AB0E63"/>
    <w:rsid w:val="00AD39B3"/>
    <w:rsid w:val="00B1660C"/>
    <w:rsid w:val="00B72F95"/>
    <w:rsid w:val="00BD2B0C"/>
    <w:rsid w:val="00C135C9"/>
    <w:rsid w:val="00C22127"/>
    <w:rsid w:val="00C231A0"/>
    <w:rsid w:val="00C76972"/>
    <w:rsid w:val="00D21F5F"/>
    <w:rsid w:val="00D25B75"/>
    <w:rsid w:val="00D55320"/>
    <w:rsid w:val="00D715F5"/>
    <w:rsid w:val="00D72B84"/>
    <w:rsid w:val="00DC4DE3"/>
    <w:rsid w:val="00DF4E5F"/>
    <w:rsid w:val="00DF799F"/>
    <w:rsid w:val="00E575EB"/>
    <w:rsid w:val="00E635EA"/>
    <w:rsid w:val="00E66C4E"/>
    <w:rsid w:val="00E84601"/>
    <w:rsid w:val="00F033E3"/>
    <w:rsid w:val="00F25D1B"/>
    <w:rsid w:val="00F74755"/>
    <w:rsid w:val="00FB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7D65"/>
  <w15:docId w15:val="{DA96E110-3140-4C7B-977B-6925D737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4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F2E6C-ED5B-43AC-A11D-732FE2BF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2026-02-27T06:02:00Z</cp:lastPrinted>
  <dcterms:created xsi:type="dcterms:W3CDTF">2026-03-24T14:08:00Z</dcterms:created>
  <dcterms:modified xsi:type="dcterms:W3CDTF">2026-03-30T05:20:00Z</dcterms:modified>
</cp:coreProperties>
</file>